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69" w:rsidRDefault="00D14188">
      <w:pPr>
        <w:spacing w:after="210" w:line="259" w:lineRule="auto"/>
        <w:ind w:left="0" w:firstLine="0"/>
        <w:jc w:val="left"/>
      </w:pPr>
      <w:bookmarkStart w:id="0" w:name="_GoBack"/>
      <w:bookmarkEnd w:id="0"/>
      <w:r>
        <w:rPr>
          <w:b/>
          <w:sz w:val="28"/>
        </w:rPr>
        <w:t xml:space="preserve">APPENDIX G - GUARANTY </w:t>
      </w:r>
    </w:p>
    <w:p w:rsidR="00960469" w:rsidRDefault="00D14188">
      <w:pPr>
        <w:ind w:left="-15" w:firstLine="0"/>
      </w:pPr>
      <w:r>
        <w:t xml:space="preserve">GUARANTY (this "Guaranty"), dated as of </w:t>
      </w:r>
      <w:r>
        <w:rPr>
          <w:shd w:val="clear" w:color="auto" w:fill="D3D3D3"/>
        </w:rPr>
        <w:t>[Insert Date]</w:t>
      </w:r>
      <w:r>
        <w:t xml:space="preserve">, made by _________ (the </w:t>
      </w:r>
    </w:p>
    <w:p w:rsidR="00960469" w:rsidRDefault="00D14188">
      <w:pPr>
        <w:ind w:left="-15" w:firstLine="0"/>
      </w:pPr>
      <w:r>
        <w:t xml:space="preserve">"Guarantor"), a corporation organized and existing under the laws of [Insert Law References] in favor of </w:t>
      </w:r>
      <w:r>
        <w:rPr>
          <w:shd w:val="clear" w:color="auto" w:fill="D3D3D3"/>
        </w:rPr>
        <w:t>[Insert Company Name]</w:t>
      </w:r>
      <w:r>
        <w:t xml:space="preserve"> (the "Guaranteed Party"), a corporation organized and existing under the laws of the Commonwealth of Pennsylvania. </w:t>
      </w:r>
    </w:p>
    <w:p w:rsidR="00960469" w:rsidRDefault="00D14188">
      <w:pPr>
        <w:spacing w:line="259" w:lineRule="auto"/>
        <w:ind w:left="0" w:firstLine="0"/>
        <w:jc w:val="left"/>
      </w:pPr>
      <w:r>
        <w:t xml:space="preserve"> </w:t>
      </w:r>
    </w:p>
    <w:p w:rsidR="00960469" w:rsidRDefault="00D14188">
      <w:pPr>
        <w:ind w:left="-15" w:firstLine="0"/>
      </w:pPr>
      <w:r>
        <w:t xml:space="preserve">Terms not defined herein take on the meaning given to them in the DS Supplier Master Agreement(s). Guarantor enters into this Guaranty in consideration of, and as an inducement for Guaranteed Party having entered into or entering into the “Agreements" with </w:t>
      </w:r>
      <w:r>
        <w:rPr>
          <w:shd w:val="clear" w:color="auto" w:fill="D3D3D3"/>
        </w:rPr>
        <w:t>[Insert Name]</w:t>
      </w:r>
      <w:r>
        <w:t xml:space="preserve"> (Name), a </w:t>
      </w:r>
      <w:r>
        <w:rPr>
          <w:shd w:val="clear" w:color="auto" w:fill="D3D3D3"/>
        </w:rPr>
        <w:t>[Insert State]</w:t>
      </w:r>
      <w:r>
        <w:t xml:space="preserve"> (State) corporation (the "DS Supplier"), which may involve the extension of credit by the Guaranteed Party. Guarantor, subject to the terms and conditions hereof, hereby unconditionally and absolutely guarantees to the Guaranteed Party the full and prompt payment when due, subject to an applicable grace period and upon demand in writing from the Guaranteed Party to the Guarantor's attention at the address for Guarantor set forth in Section 11 hereof of any and all amounts payable by the DS Supplier to the Guaranteed Party arising out of the Agreement(s), and, </w:t>
      </w:r>
    </w:p>
    <w:p w:rsidR="00960469" w:rsidRDefault="00D14188">
      <w:pPr>
        <w:spacing w:line="259" w:lineRule="auto"/>
        <w:ind w:left="0" w:firstLine="0"/>
        <w:jc w:val="left"/>
      </w:pPr>
      <w:r>
        <w:t xml:space="preserve"> </w:t>
      </w:r>
    </w:p>
    <w:p w:rsidR="00960469" w:rsidRDefault="00D14188">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228549</wp:posOffset>
                </wp:positionH>
                <wp:positionV relativeFrom="paragraph">
                  <wp:posOffset>1225720</wp:posOffset>
                </wp:positionV>
                <wp:extent cx="2458593" cy="350520"/>
                <wp:effectExtent l="0" t="0" r="0" b="0"/>
                <wp:wrapNone/>
                <wp:docPr id="3081" name="Group 3081"/>
                <wp:cNvGraphicFramePr/>
                <a:graphic xmlns:a="http://schemas.openxmlformats.org/drawingml/2006/main">
                  <a:graphicData uri="http://schemas.microsoft.com/office/word/2010/wordprocessingGroup">
                    <wpg:wgp>
                      <wpg:cNvGrpSpPr/>
                      <wpg:grpSpPr>
                        <a:xfrm>
                          <a:off x="0" y="0"/>
                          <a:ext cx="2458593" cy="350520"/>
                          <a:chOff x="0" y="0"/>
                          <a:chExt cx="2458593" cy="350520"/>
                        </a:xfrm>
                      </wpg:grpSpPr>
                      <wps:wsp>
                        <wps:cNvPr id="3777" name="Shape 3777"/>
                        <wps:cNvSpPr/>
                        <wps:spPr>
                          <a:xfrm>
                            <a:off x="1064133" y="0"/>
                            <a:ext cx="1394460" cy="175260"/>
                          </a:xfrm>
                          <a:custGeom>
                            <a:avLst/>
                            <a:gdLst/>
                            <a:ahLst/>
                            <a:cxnLst/>
                            <a:rect l="0" t="0" r="0" b="0"/>
                            <a:pathLst>
                              <a:path w="1394460" h="175260">
                                <a:moveTo>
                                  <a:pt x="0" y="0"/>
                                </a:moveTo>
                                <a:lnTo>
                                  <a:pt x="1394460" y="0"/>
                                </a:lnTo>
                                <a:lnTo>
                                  <a:pt x="139446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778" name="Shape 3778"/>
                        <wps:cNvSpPr/>
                        <wps:spPr>
                          <a:xfrm>
                            <a:off x="0" y="175260"/>
                            <a:ext cx="1461770" cy="175260"/>
                          </a:xfrm>
                          <a:custGeom>
                            <a:avLst/>
                            <a:gdLst/>
                            <a:ahLst/>
                            <a:cxnLst/>
                            <a:rect l="0" t="0" r="0" b="0"/>
                            <a:pathLst>
                              <a:path w="1461770" h="175260">
                                <a:moveTo>
                                  <a:pt x="0" y="0"/>
                                </a:moveTo>
                                <a:lnTo>
                                  <a:pt x="1461770" y="0"/>
                                </a:lnTo>
                                <a:lnTo>
                                  <a:pt x="146177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177173B8" id="Group 3081" o:spid="_x0000_s1026" style="position:absolute;margin-left:18pt;margin-top:96.5pt;width:193.6pt;height:27.6pt;z-index:-251658240" coordsize="2458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">
                <v:shape id="Shape 3777" o:spid="_x0000_s1027" style="position:absolute;left:10641;width:13944;height:1752;visibility:visible;mso-wrap-style:square;v-text-anchor:top" coordsize="13944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D8cUA&#10;AADdAAAADwAAAGRycy9kb3ducmV2LnhtbESPwWrDMBBE74H+g9hCb4nchsTBiWJKIeBLDnHT+2Jt&#10;bRNrZVuq7PTrq0Khx2Fm3jCHfDadCDS61rKC51UCgriyuuVawfX9tNyBcB5ZY2eZFNzJQX58WBww&#10;03biC4XS1yJC2GWooPG+z6R0VUMG3cr2xNH7tKNBH+VYSz3iFOGmky9JspUGW44LDfb01lB1K7+M&#10;gl1YF8XdnMNHMZ1P30O5LcNmUOrpcX7dg/A0+//wX7vQCtZpmsLvm/gE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0PxxQAAAN0AAAAPAAAAAAAAAAAAAAAAAJgCAABkcnMv&#10;ZG93bnJldi54bWxQSwUGAAAAAAQABAD1AAAAigMAAAAA&#10;" path="m,l1394460,r,175260l,175260,,e" fillcolor="#d3d3d3" stroked="f" strokeweight="0">
                  <v:stroke miterlimit="83231f" joinstyle="miter"/>
                  <v:path arrowok="t" textboxrect="0,0,1394460,175260"/>
                </v:shape>
                <v:shape id="Shape 3778" o:spid="_x0000_s1028" style="position:absolute;top:1752;width:14617;height:1753;visibility:visible;mso-wrap-style:square;v-text-anchor:top" coordsize="146177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RsEA&#10;AADdAAAADwAAAGRycy9kb3ducmV2LnhtbERPTWvCQBC9F/oflil4q5u0YCS6igilhV40evE2ZMds&#10;MDsbslON/757EDw+3vdyPfpOXWmIbWAD+TQDRVwH23Jj4Hj4ep+DioJssQtMBu4UYb16fVliacON&#10;93StpFEphGOJBpxIX2oda0ce4zT0xIk7h8GjJDg02g54S+G+0x9ZNtMeW04NDnvaOqov1Z83sD1y&#10;sasPrsrFUi7fczz9NjNjJm/jZgFKaJSn+OH+sQY+iyLNTW/SE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C/kbBAAAA3QAAAA8AAAAAAAAAAAAAAAAAmAIAAGRycy9kb3du&#10;cmV2LnhtbFBLBQYAAAAABAAEAPUAAACGAwAAAAA=&#10;" path="m,l1461770,r,175260l,175260,,e" fillcolor="#d3d3d3" stroked="f" strokeweight="0">
                  <v:stroke miterlimit="83231f" joinstyle="miter"/>
                  <v:path arrowok="t" textboxrect="0,0,1461770,175260"/>
                </v:shape>
              </v:group>
            </w:pict>
          </mc:Fallback>
        </mc:AlternateContent>
      </w:r>
      <w:r>
        <w:t xml:space="preserve">The Guarantor, as primary obligor and not merely as surety, hereby irrevocably and unconditionally guarantees the full and prompt payment when due (whether by acceleration or otherwise) of the principal and interest on any sums due and payable by the </w:t>
      </w:r>
      <w:r w:rsidR="007C2516">
        <w:t>D</w:t>
      </w:r>
      <w:r>
        <w:t xml:space="preserve">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Option 1 (in no event exceed [Insert Limit Amount].) Option 2 (in no event exceed the lesser of [Insert Limit Amount] or the sum of the Total Exposures Amounts under the </w:t>
      </w:r>
    </w:p>
    <w:p w:rsidR="00960469" w:rsidRDefault="00D14188">
      <w:pPr>
        <w:ind w:left="360" w:firstLine="0"/>
      </w:pPr>
      <w:r>
        <w:t xml:space="preserve">Agreement(s).)  All such principal, interest, obligations and liabilities, collectively, are the “Guaranteed Obligations”.  This Guaranty is a guarantee of payment and not of collection.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Party against, and any other notice to, any party liable thereon (including the Guarantor or any other guarantor), filing of claims with a court in the event of the insolvency or bankruptcy of the DS Supplier, and any right to require a proceeding first against the DS Supplier. </w:t>
      </w:r>
    </w:p>
    <w:p w:rsidR="00960469" w:rsidRDefault="00D14188">
      <w:pPr>
        <w:spacing w:line="259" w:lineRule="auto"/>
        <w:ind w:left="0" w:firstLine="0"/>
        <w:jc w:val="left"/>
      </w:pPr>
      <w:r>
        <w:t xml:space="preserve"> </w:t>
      </w:r>
    </w:p>
    <w:p w:rsidR="00960469" w:rsidRDefault="00D14188">
      <w:pPr>
        <w:numPr>
          <w:ilvl w:val="0"/>
          <w:numId w:val="1"/>
        </w:numPr>
        <w:ind w:hanging="360"/>
      </w:pPr>
      <w:r>
        <w:t>The Guaranteed Party may, at any time and from time to time, without notice to or consent of the Guarantor, without incurring responsibility to the Guarantor and without impairing or releasing the obligations of the Guarantor hereunder, upon or without any terms or conditions: (</w:t>
      </w:r>
      <w:proofErr w:type="spellStart"/>
      <w:r>
        <w:t>i</w:t>
      </w:r>
      <w:proofErr w:type="spellEnd"/>
      <w:r>
        <w:t xml:space="preserve">) take or refrain from taking any and all actions with respect to </w:t>
      </w:r>
      <w:r>
        <w:lastRenderedPageBreak/>
        <w:t xml:space="preserve">the Guaranteed Obligations, any Document or any person (including the DS Supplier) that the Guaranteed Party determines in its sole discretion to be necessary or appropriate; (ii) take or refrain from taking any action of any kind in respect of any security for any Guaranteed Obligation(s) or liability of the DS Supplier to the Guaranteed Party; or (iii) compromise or subordinate any Guaranteed Obligation(s) or liability of the DS Supplier to the Guaranteed Party including any security for such Guaranteed Obligation(s) or liability of the DS Supplier to the Guaranteed Party. </w:t>
      </w:r>
    </w:p>
    <w:p w:rsidR="00960469" w:rsidRDefault="00D14188">
      <w:pPr>
        <w:spacing w:line="259" w:lineRule="auto"/>
        <w:ind w:left="0" w:firstLine="0"/>
        <w:jc w:val="left"/>
      </w:pPr>
      <w:r>
        <w:t xml:space="preserve"> </w:t>
      </w:r>
    </w:p>
    <w:p w:rsidR="00960469" w:rsidRDefault="00D14188">
      <w:pPr>
        <w:numPr>
          <w:ilvl w:val="0"/>
          <w:numId w:val="1"/>
        </w:numPr>
        <w:ind w:hanging="360"/>
      </w:pPr>
      <w:r>
        <w:t>Subject to the terms and conditions hereof, the obligations of the Guarantor under this Guaranty are absolute and unconditional and, without limiting the generality of the foregoing, shall not be released, discharged or otherwise affected by: (</w:t>
      </w:r>
      <w:proofErr w:type="spellStart"/>
      <w:r>
        <w:t>i</w:t>
      </w:r>
      <w:proofErr w:type="spellEnd"/>
      <w:r>
        <w:t xml:space="preserve">) any extension, renewal, settlement, compromise, waiver, consent, discharge or release by the DS Supplier concerning any provision of the Agreement(s) in respect of any Guaranteed Obligations of the DS Supplier; (ii) the rendering of any judgment against the DS Supplier or any action to enforce the same; (iii) the existence, or extent of, any release, exchange, surrender, non-perfection or invalidity of any direct or indirect security for any of the Guaranteed Obligations; (iv) any modification, amendment, waiver, extension of or supplement to any of the Agreement(s) or the Guaranteed Obligations agreed to from time to time by the DS Supplier and the Guaranteed Party; (v) any change in the corporate existence (including its constitution, laws, rules, regulations or powers), structure or ownership of the </w:t>
      </w:r>
      <w:r w:rsidR="007C2516">
        <w:t>D</w:t>
      </w:r>
      <w:r>
        <w:t xml:space="preserve">S Supplier or the Guarantor, or any insolvency, bankruptcy, reorganization or other similar proceedings affecting the DS Supplier or its assets, the Guarantor or any other guarantor of any of the Guaranteed Obligations; (vi) the existence of any claim, set-off or other rights which the Guarantor may have at any time against the DS Supplier, the Guaranteed Party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Agreement(s) or any Guaranteed Obligations or any instrument evidencing any Guaranteed Obligations or the absence of any action to enforce the same, or any provision of applicable law or regulation purporting to prohibit payment by the DS Supplier of amounts to be paid by it under the Agreement(s) or any of the Guaranteed Obligations; and (viii) except for a failure to comply with any applicable statute of limitations, any other act or omission to act or delay of any kind of the DS Supplier, any other guarantor, the Guaranteed Party or any other corporation or person or any other event, occurrence or circumstance whatsoever which might, but for the provisions of this paragraph, constitute a legal or equitable discharge of the Guarantor’s obligations hereunder.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The Guarantor hereby irrevocably waives (a) any right of reimbursement or </w:t>
      </w:r>
      <w:proofErr w:type="gramStart"/>
      <w:r>
        <w:t>contribution</w:t>
      </w:r>
      <w:proofErr w:type="gramEnd"/>
      <w:r>
        <w:t xml:space="preserve">, and (b) any right of salvage against the DS Supplier of any collateral security or guaranty or right of offset held by the Guaranteed Party. </w:t>
      </w:r>
    </w:p>
    <w:p w:rsidR="00960469" w:rsidRDefault="00D14188">
      <w:pPr>
        <w:spacing w:line="259" w:lineRule="auto"/>
        <w:ind w:left="0" w:firstLine="0"/>
        <w:jc w:val="left"/>
      </w:pPr>
      <w:r>
        <w:t xml:space="preserve"> </w:t>
      </w:r>
    </w:p>
    <w:p w:rsidR="00960469" w:rsidRDefault="00D14188">
      <w:pPr>
        <w:spacing w:line="259" w:lineRule="auto"/>
        <w:ind w:left="0" w:firstLine="0"/>
        <w:jc w:val="left"/>
      </w:pPr>
      <w:r>
        <w:t xml:space="preserve"> </w:t>
      </w:r>
    </w:p>
    <w:p w:rsidR="00960469" w:rsidRDefault="00D14188">
      <w:pPr>
        <w:numPr>
          <w:ilvl w:val="0"/>
          <w:numId w:val="1"/>
        </w:numPr>
        <w:ind w:hanging="360"/>
      </w:pPr>
      <w:r>
        <w:lastRenderedPageBreak/>
        <w:t xml:space="preserve">The Guarantor will not exercise any rights, which it may acquire by way of subrogation until all Guaranteed Obligations to the Guaranteed Party pursuant to the Agreement(s) have been paid in full.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of demand in similar or other circumstances or constitute a waiver of the rights of the Guaranteed Party to any other or further action in any circumstances without notice or demand.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the terms of the underlying Agreement(s).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Neither this Guaranty nor any provision hereof may be changed, waived, discharged or terminated except upon written agreement of the Guaranteed Party and the Guarantor.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The Guarantor agrees that its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All notices and other communications hereunder shall be made at the addresses by hand delivery, by the next day delivery service effective upon receipt or by certified mail return receipt requested (effective upon scheduled weekday delivery day) or </w:t>
      </w:r>
      <w:proofErr w:type="spellStart"/>
      <w:r>
        <w:t>telefacsimile</w:t>
      </w:r>
      <w:proofErr w:type="spellEnd"/>
      <w:r>
        <w:t xml:space="preserve"> (effective upon receipt of evidence, including </w:t>
      </w:r>
      <w:proofErr w:type="spellStart"/>
      <w:r>
        <w:t>telefacsimile</w:t>
      </w:r>
      <w:proofErr w:type="spellEnd"/>
      <w:r>
        <w:t xml:space="preserve"> evidence, that </w:t>
      </w:r>
      <w:proofErr w:type="spellStart"/>
      <w:r>
        <w:t>telefacsimile</w:t>
      </w:r>
      <w:proofErr w:type="spellEnd"/>
      <w:r>
        <w:t xml:space="preserve"> was received). </w:t>
      </w:r>
    </w:p>
    <w:p w:rsidR="00960469" w:rsidRDefault="00D14188">
      <w:pPr>
        <w:spacing w:line="259" w:lineRule="auto"/>
        <w:ind w:left="0" w:firstLine="0"/>
        <w:jc w:val="left"/>
      </w:pPr>
      <w:r>
        <w:t xml:space="preserve"> </w:t>
      </w:r>
    </w:p>
    <w:p w:rsidR="00960469" w:rsidRDefault="00D14188">
      <w:pPr>
        <w:ind w:left="-15" w:firstLine="0"/>
      </w:pPr>
      <w:r>
        <w:t xml:space="preserve">If to the Guarantor: </w:t>
      </w:r>
    </w:p>
    <w:p w:rsidR="00960469" w:rsidRDefault="00D14188">
      <w:pPr>
        <w:spacing w:line="259" w:lineRule="auto"/>
        <w:ind w:left="0" w:firstLine="0"/>
        <w:jc w:val="left"/>
      </w:pPr>
      <w:r>
        <w:rPr>
          <w:shd w:val="clear" w:color="auto" w:fill="D3D3D3"/>
        </w:rPr>
        <w:t>[Insert Guarantor]</w:t>
      </w:r>
      <w:r>
        <w:t xml:space="preserve"> </w:t>
      </w:r>
    </w:p>
    <w:p w:rsidR="00960469" w:rsidRDefault="00D14188">
      <w:pPr>
        <w:spacing w:line="259" w:lineRule="auto"/>
        <w:ind w:left="0" w:firstLine="0"/>
        <w:jc w:val="left"/>
      </w:pPr>
      <w:r>
        <w:t xml:space="preserve"> </w:t>
      </w:r>
    </w:p>
    <w:p w:rsidR="00960469" w:rsidRDefault="00D14188">
      <w:pPr>
        <w:spacing w:line="259" w:lineRule="auto"/>
        <w:ind w:left="0" w:firstLine="0"/>
        <w:jc w:val="left"/>
      </w:pPr>
      <w:r>
        <w:lastRenderedPageBreak/>
        <w:t xml:space="preserve"> </w:t>
      </w:r>
    </w:p>
    <w:p w:rsidR="00960469" w:rsidRDefault="00D14188">
      <w:pPr>
        <w:spacing w:line="259" w:lineRule="auto"/>
        <w:ind w:left="0" w:firstLine="0"/>
        <w:jc w:val="left"/>
      </w:pPr>
      <w:r>
        <w:t xml:space="preserve"> </w:t>
      </w:r>
    </w:p>
    <w:p w:rsidR="00960469" w:rsidRDefault="00D14188">
      <w:pPr>
        <w:ind w:left="-15" w:firstLine="0"/>
      </w:pPr>
      <w:r>
        <w:t xml:space="preserve">If to the Guaranteed Party: </w:t>
      </w:r>
    </w:p>
    <w:p w:rsidR="00960469" w:rsidRDefault="00D14188">
      <w:pPr>
        <w:ind w:left="-15" w:firstLine="0"/>
      </w:pPr>
      <w:r>
        <w:t xml:space="preserve">[Insert Guaranteed Party]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If claim is ever made upon the Guaranteed Party for repayment or recovery of any amount or amounts received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any such payee.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The Guarantor hereby certifies that it satisfies the Minimum Rating as defined in the Agreement(s).  </w:t>
      </w:r>
    </w:p>
    <w:p w:rsidR="00960469" w:rsidRDefault="00D14188">
      <w:pPr>
        <w:spacing w:line="259" w:lineRule="auto"/>
        <w:ind w:left="360" w:firstLine="0"/>
        <w:jc w:val="left"/>
      </w:pPr>
      <w:r>
        <w:t xml:space="preserve"> </w:t>
      </w:r>
    </w:p>
    <w:p w:rsidR="00960469" w:rsidRDefault="00D14188">
      <w:pPr>
        <w:numPr>
          <w:ilvl w:val="0"/>
          <w:numId w:val="1"/>
        </w:numPr>
        <w:ind w:hanging="360"/>
      </w:pPr>
      <w:r>
        <w:t xml:space="preserve">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r>
        <w:rPr>
          <w:b/>
        </w:rPr>
        <w:t xml:space="preserve"> </w:t>
      </w:r>
    </w:p>
    <w:p w:rsidR="00960469" w:rsidRDefault="00D14188">
      <w:pPr>
        <w:spacing w:line="259" w:lineRule="auto"/>
        <w:ind w:left="0" w:firstLine="0"/>
        <w:jc w:val="left"/>
      </w:pPr>
      <w:r>
        <w:t xml:space="preserve"> </w:t>
      </w:r>
    </w:p>
    <w:p w:rsidR="00960469" w:rsidRDefault="00D14188">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266649</wp:posOffset>
                </wp:positionH>
                <wp:positionV relativeFrom="paragraph">
                  <wp:posOffset>2277406</wp:posOffset>
                </wp:positionV>
                <wp:extent cx="5220716" cy="525780"/>
                <wp:effectExtent l="0" t="0" r="0" b="0"/>
                <wp:wrapNone/>
                <wp:docPr id="3502" name="Group 3502"/>
                <wp:cNvGraphicFramePr/>
                <a:graphic xmlns:a="http://schemas.openxmlformats.org/drawingml/2006/main">
                  <a:graphicData uri="http://schemas.microsoft.com/office/word/2010/wordprocessingGroup">
                    <wpg:wgp>
                      <wpg:cNvGrpSpPr/>
                      <wpg:grpSpPr>
                        <a:xfrm>
                          <a:off x="0" y="0"/>
                          <a:ext cx="5220716" cy="525780"/>
                          <a:chOff x="0" y="0"/>
                          <a:chExt cx="5220716" cy="525780"/>
                        </a:xfrm>
                      </wpg:grpSpPr>
                      <wps:wsp>
                        <wps:cNvPr id="3779" name="Shape 3779"/>
                        <wps:cNvSpPr/>
                        <wps:spPr>
                          <a:xfrm>
                            <a:off x="1298829" y="0"/>
                            <a:ext cx="3921887" cy="175260"/>
                          </a:xfrm>
                          <a:custGeom>
                            <a:avLst/>
                            <a:gdLst/>
                            <a:ahLst/>
                            <a:cxnLst/>
                            <a:rect l="0" t="0" r="0" b="0"/>
                            <a:pathLst>
                              <a:path w="3921887" h="175260">
                                <a:moveTo>
                                  <a:pt x="0" y="0"/>
                                </a:moveTo>
                                <a:lnTo>
                                  <a:pt x="3921887" y="0"/>
                                </a:lnTo>
                                <a:lnTo>
                                  <a:pt x="3921887"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780" name="Shape 3780"/>
                        <wps:cNvSpPr/>
                        <wps:spPr>
                          <a:xfrm>
                            <a:off x="0" y="175260"/>
                            <a:ext cx="5220590" cy="175260"/>
                          </a:xfrm>
                          <a:custGeom>
                            <a:avLst/>
                            <a:gdLst/>
                            <a:ahLst/>
                            <a:cxnLst/>
                            <a:rect l="0" t="0" r="0" b="0"/>
                            <a:pathLst>
                              <a:path w="5220590" h="175260">
                                <a:moveTo>
                                  <a:pt x="0" y="0"/>
                                </a:moveTo>
                                <a:lnTo>
                                  <a:pt x="5220590" y="0"/>
                                </a:lnTo>
                                <a:lnTo>
                                  <a:pt x="522059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781" name="Shape 3781"/>
                        <wps:cNvSpPr/>
                        <wps:spPr>
                          <a:xfrm>
                            <a:off x="0" y="350520"/>
                            <a:ext cx="330708" cy="175260"/>
                          </a:xfrm>
                          <a:custGeom>
                            <a:avLst/>
                            <a:gdLst/>
                            <a:ahLst/>
                            <a:cxnLst/>
                            <a:rect l="0" t="0" r="0" b="0"/>
                            <a:pathLst>
                              <a:path w="330708" h="175260">
                                <a:moveTo>
                                  <a:pt x="0" y="0"/>
                                </a:moveTo>
                                <a:lnTo>
                                  <a:pt x="330708" y="0"/>
                                </a:lnTo>
                                <a:lnTo>
                                  <a:pt x="330708"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22035DDA" id="Group 3502" o:spid="_x0000_s1026" style="position:absolute;margin-left:21pt;margin-top:179.3pt;width:411.1pt;height:41.4pt;z-index:-251657216" coordsize="5220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">
                <v:shape id="Shape 3779" o:spid="_x0000_s1027" style="position:absolute;left:12988;width:39219;height:1752;visibility:visible;mso-wrap-style:square;v-text-anchor:top" coordsize="392188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dcYA&#10;AADdAAAADwAAAGRycy9kb3ducmV2LnhtbESPT2sCMRTE7wW/Q3gFL1Kz/qG2q1FUWPBU0Pagt8fm&#10;uVm6eVmSqOu3N0Khx2FmfsMsVp1txJV8qB0rGA0zEMSl0zVXCn6+i7cPECEia2wck4I7BVgtey8L&#10;zLW78Z6uh1iJBOGQowITY5tLGUpDFsPQtcTJOztvMSbpK6k93hLcNnKcZe/SYs1pwWBLW0Pl7+Fi&#10;FbR1SffOej5NzeZrcDkW482oUKr/2q3nICJ18T/8195pBZPZ7BOe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f/dcYAAADdAAAADwAAAAAAAAAAAAAAAACYAgAAZHJz&#10;L2Rvd25yZXYueG1sUEsFBgAAAAAEAAQA9QAAAIsDAAAAAA==&#10;" path="m,l3921887,r,175260l,175260,,e" fillcolor="#d3d3d3" stroked="f" strokeweight="0">
                  <v:stroke miterlimit="83231f" joinstyle="miter"/>
                  <v:path arrowok="t" textboxrect="0,0,3921887,175260"/>
                </v:shape>
                <v:shape id="Shape 3780" o:spid="_x0000_s1028" style="position:absolute;top:1752;width:52205;height:1753;visibility:visible;mso-wrap-style:square;v-text-anchor:top" coordsize="522059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6dcAA&#10;AADdAAAADwAAAGRycy9kb3ducmV2LnhtbERP3WrCMBS+F/YO4Qx2IzOZwx+qUYYg7HbVBzg0Z220&#10;OSlJWtu3Xy4GXn58//vj6FoxUIjWs4aPhQJBXHljudZwvZzftyBiQjbYeiYNE0U4Hl5meyyMf/AP&#10;DWWqRQ7hWKCGJqWukDJWDTmMC98RZ+7XB4cpw1BLE/CRw10rl0qtpUPLuaHBjk4NVfeydxpW5jzc&#10;xkn183s7KWs38z6UvdZvr+PXDkSiMT3F/+5vo+Fzs83785v8BO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k6dcAAAADdAAAADwAAAAAAAAAAAAAAAACYAgAAZHJzL2Rvd25y&#10;ZXYueG1sUEsFBgAAAAAEAAQA9QAAAIUDAAAAAA==&#10;" path="m,l5220590,r,175260l,175260,,e" fillcolor="#d3d3d3" stroked="f" strokeweight="0">
                  <v:stroke miterlimit="83231f" joinstyle="miter"/>
                  <v:path arrowok="t" textboxrect="0,0,5220590,175260"/>
                </v:shape>
                <v:shape id="Shape 3781" o:spid="_x0000_s1029" style="position:absolute;top:3505;width:3307;height:1752;visibility:visible;mso-wrap-style:square;v-text-anchor:top" coordsize="33070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xVMUA&#10;AADdAAAADwAAAGRycy9kb3ducmV2LnhtbESPQWvCQBSE74L/YXmCN7NRS5XoKiIIRaFoWuj1NftM&#10;otm3aXaN6b/vCgWPw8x8wyzXnalES40rLSsYRzEI4szqknMFnx+70RyE88gaK8uk4JccrFf93hIT&#10;be98ojb1uQgQdgkqKLyvEyldVpBBF9maOHhn2xj0QTa51A3eA9xUchLHr9JgyWGhwJq2BWXX9GYU&#10;HPP057bv5Pdh946TL//SphfbKjUcdJsFCE+df4b/229awXQ2H8Pj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jFUxQAAAN0AAAAPAAAAAAAAAAAAAAAAAJgCAABkcnMv&#10;ZG93bnJldi54bWxQSwUGAAAAAAQABAD1AAAAigMAAAAA&#10;" path="m,l330708,r,175260l,175260,,e" fillcolor="#d3d3d3" stroked="f" strokeweight="0">
                  <v:stroke miterlimit="83231f" joinstyle="miter"/>
                  <v:path arrowok="t" textboxrect="0,0,330708,175260"/>
                </v:shape>
              </v:group>
            </w:pict>
          </mc:Fallback>
        </mc:AlternateContent>
      </w:r>
      <w:r>
        <w:t>The Guarantor represents and warrants that: (</w:t>
      </w:r>
      <w:proofErr w:type="spellStart"/>
      <w:r>
        <w:t>i</w:t>
      </w:r>
      <w:proofErr w:type="spellEnd"/>
      <w:r>
        <w:t xml:space="preserve">)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 rights generally and by general principles of equity; and (iv) the execution, delivery and performance of this </w:t>
      </w:r>
      <w:r>
        <w:lastRenderedPageBreak/>
        <w:t xml:space="preserve">Guaranty by the Guarantor have been and remain duly authorized by all necessary corporate or comparable action and do not contravene any provision of its [insert appropriate corporate organizational document, such as Declaration of Trust, Limited Liability Agreement, Articles of Incorporation or bylaws] or any law, regulation or contractual restriction binding on it or its assets.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This Guaranty and the rights and obligations of the DS Supplier and the Guarantor hereunder shall be construed in accordance with and governed by the laws of the Commonwealth of Pennsylvania. The Guarantor and Guaranteed Party jointly and severally agree to the exclusive jurisdiction of State and federal courts located in the Commonwealth of Pennsylvania over any disputes arising or relating to this Guaranty and waive any objections to venue or inconvenient forum.  The Guarantor and Guaranteed Party each hereby irrevocably waive any and all rights to trial by jury with respect to any legal proceeding arising out of or relating to this Guaranty. </w:t>
      </w:r>
    </w:p>
    <w:p w:rsidR="00960469" w:rsidRDefault="00D14188">
      <w:pPr>
        <w:spacing w:line="259" w:lineRule="auto"/>
        <w:ind w:left="0" w:firstLine="0"/>
        <w:jc w:val="left"/>
      </w:pPr>
      <w:r>
        <w:t xml:space="preserve"> </w:t>
      </w:r>
    </w:p>
    <w:p w:rsidR="00960469" w:rsidRDefault="00D14188">
      <w:pPr>
        <w:numPr>
          <w:ilvl w:val="0"/>
          <w:numId w:val="1"/>
        </w:numPr>
        <w:ind w:hanging="360"/>
      </w:pPr>
      <w:r>
        <w:t xml:space="preserve">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 </w:t>
      </w:r>
    </w:p>
    <w:p w:rsidR="00960469" w:rsidRDefault="00D14188">
      <w:pPr>
        <w:spacing w:line="259" w:lineRule="auto"/>
        <w:ind w:left="0" w:firstLine="0"/>
        <w:jc w:val="left"/>
      </w:pPr>
      <w:r>
        <w:t xml:space="preserve"> </w:t>
      </w:r>
    </w:p>
    <w:p w:rsidR="00960469" w:rsidRDefault="00D14188">
      <w:pPr>
        <w:numPr>
          <w:ilvl w:val="0"/>
          <w:numId w:val="1"/>
        </w:numPr>
        <w:spacing w:after="233"/>
        <w:ind w:hanging="360"/>
      </w:pPr>
      <w:r>
        <w:t xml:space="preserve">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 This Guaranty may be executed in any number of counterparts, each of which shall be an original, but all of which together shall constitute one instrument.  </w:t>
      </w:r>
    </w:p>
    <w:p w:rsidR="00960469" w:rsidRDefault="00D14188">
      <w:pPr>
        <w:numPr>
          <w:ilvl w:val="0"/>
          <w:numId w:val="1"/>
        </w:numPr>
        <w:ind w:hanging="360"/>
      </w:pPr>
      <w:r>
        <w:t xml:space="preserve">No Trustee or shareholder of Guarantor shall be held to any liability whatsoever for any obligation under this Guaranty, and such Guaranty shall not be enforceable against any such Trustee in their or his or her individual capacities or capacity.  This Guaranty shall be enforceable against the Trustees of Guarantor only as such, and every person, firm, association, trust or corporation having any claim or demand arising under this Guaranty and relating to Guarantor, its shareholders or Trustee shall look solely to the trust estate of Guarantor for the payment or satisfaction thereof. </w:t>
      </w:r>
    </w:p>
    <w:p w:rsidR="00960469" w:rsidRDefault="00D14188">
      <w:pPr>
        <w:spacing w:line="259" w:lineRule="auto"/>
        <w:ind w:left="0" w:firstLine="0"/>
        <w:jc w:val="left"/>
      </w:pPr>
      <w:r>
        <w:t xml:space="preserve"> </w:t>
      </w:r>
    </w:p>
    <w:sectPr w:rsidR="00960469">
      <w:footerReference w:type="even" r:id="rId7"/>
      <w:footerReference w:type="default" r:id="rId8"/>
      <w:footerReference w:type="first" r:id="rId9"/>
      <w:pgSz w:w="12240" w:h="15840"/>
      <w:pgMar w:top="1443" w:right="1796" w:bottom="1662" w:left="1800" w:header="720" w:footer="723" w:gutter="0"/>
      <w:pgNumType w:start="1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CB" w:rsidRDefault="00D14188">
      <w:pPr>
        <w:spacing w:line="240" w:lineRule="auto"/>
      </w:pPr>
      <w:r>
        <w:separator/>
      </w:r>
    </w:p>
  </w:endnote>
  <w:endnote w:type="continuationSeparator" w:id="0">
    <w:p w:rsidR="009764CB" w:rsidRDefault="00D14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69" w:rsidRDefault="00D14188">
    <w:pPr>
      <w:tabs>
        <w:tab w:val="center" w:pos="4321"/>
        <w:tab w:val="center" w:pos="8531"/>
      </w:tabs>
      <w:spacing w:line="259" w:lineRule="auto"/>
      <w:ind w:left="0" w:firstLine="0"/>
      <w:jc w:val="left"/>
    </w:pPr>
    <w:r>
      <w:t xml:space="preserve"> </w:t>
    </w:r>
    <w:r>
      <w:tab/>
    </w:r>
    <w:r>
      <w:fldChar w:fldCharType="begin"/>
    </w:r>
    <w:r>
      <w:instrText xml:space="preserve"> PAGE   \* MERGEFORMAT </w:instrText>
    </w:r>
    <w:r>
      <w:fldChar w:fldCharType="separate"/>
    </w:r>
    <w:r>
      <w:t>111</w:t>
    </w:r>
    <w:r>
      <w:fldChar w:fldCharType="end"/>
    </w:r>
    <w:r>
      <w:t xml:space="preserve"> </w:t>
    </w:r>
    <w:r>
      <w:tab/>
      <w:t xml:space="preserve"> </w:t>
    </w:r>
  </w:p>
  <w:p w:rsidR="00960469" w:rsidRDefault="00D14188">
    <w:pPr>
      <w:spacing w:line="259" w:lineRule="auto"/>
      <w:ind w:left="0" w:firstLine="0"/>
      <w:jc w:val="left"/>
    </w:pPr>
    <w:r>
      <w:rPr>
        <w:sz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69" w:rsidRDefault="00D14188">
    <w:pPr>
      <w:tabs>
        <w:tab w:val="center" w:pos="4321"/>
        <w:tab w:val="center" w:pos="8531"/>
      </w:tabs>
      <w:spacing w:line="259" w:lineRule="auto"/>
      <w:ind w:left="0" w:firstLine="0"/>
      <w:jc w:val="left"/>
    </w:pPr>
    <w:r>
      <w:t xml:space="preserve"> </w:t>
    </w:r>
    <w:r>
      <w:tab/>
    </w:r>
    <w:r>
      <w:fldChar w:fldCharType="begin"/>
    </w:r>
    <w:r>
      <w:instrText xml:space="preserve"> PAGE   \* MERGEFORMAT </w:instrText>
    </w:r>
    <w:r>
      <w:fldChar w:fldCharType="separate"/>
    </w:r>
    <w:r w:rsidR="00DC6719">
      <w:rPr>
        <w:noProof/>
      </w:rPr>
      <w:t>115</w:t>
    </w:r>
    <w:r>
      <w:fldChar w:fldCharType="end"/>
    </w:r>
    <w:r>
      <w:t xml:space="preserve"> </w:t>
    </w:r>
    <w:r>
      <w:tab/>
      <w:t xml:space="preserve"> </w:t>
    </w:r>
  </w:p>
  <w:p w:rsidR="00960469" w:rsidRDefault="00D14188">
    <w:pPr>
      <w:spacing w:line="259" w:lineRule="auto"/>
      <w:ind w:left="0" w:firstLine="0"/>
      <w:jc w:val="left"/>
    </w:pPr>
    <w:r>
      <w:rPr>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69" w:rsidRDefault="00D14188">
    <w:pPr>
      <w:tabs>
        <w:tab w:val="center" w:pos="4321"/>
        <w:tab w:val="center" w:pos="8531"/>
      </w:tabs>
      <w:spacing w:line="259" w:lineRule="auto"/>
      <w:ind w:left="0" w:firstLine="0"/>
      <w:jc w:val="left"/>
    </w:pPr>
    <w:r>
      <w:t xml:space="preserve"> </w:t>
    </w:r>
    <w:r>
      <w:tab/>
    </w:r>
    <w:r>
      <w:fldChar w:fldCharType="begin"/>
    </w:r>
    <w:r>
      <w:instrText xml:space="preserve"> PAGE   \* MERGEFORMAT </w:instrText>
    </w:r>
    <w:r>
      <w:fldChar w:fldCharType="separate"/>
    </w:r>
    <w:r>
      <w:t>111</w:t>
    </w:r>
    <w:r>
      <w:fldChar w:fldCharType="end"/>
    </w:r>
    <w:r>
      <w:t xml:space="preserve"> </w:t>
    </w:r>
    <w:r>
      <w:tab/>
      <w:t xml:space="preserve"> </w:t>
    </w:r>
  </w:p>
  <w:p w:rsidR="00960469" w:rsidRDefault="00D14188">
    <w:pPr>
      <w:spacing w:line="259" w:lineRule="auto"/>
      <w:ind w:left="0" w:firstLine="0"/>
      <w:jc w:val="left"/>
    </w:pPr>
    <w:r>
      <w:rPr>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CB" w:rsidRDefault="00D14188">
      <w:pPr>
        <w:spacing w:line="240" w:lineRule="auto"/>
      </w:pPr>
      <w:r>
        <w:separator/>
      </w:r>
    </w:p>
  </w:footnote>
  <w:footnote w:type="continuationSeparator" w:id="0">
    <w:p w:rsidR="009764CB" w:rsidRDefault="00D141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0136E"/>
    <w:multiLevelType w:val="hybridMultilevel"/>
    <w:tmpl w:val="198EC536"/>
    <w:lvl w:ilvl="0" w:tplc="589EF7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2E97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8389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036C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EDEB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4A91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8AD0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CF2F2">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E0EF8">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69"/>
    <w:rsid w:val="007C2516"/>
    <w:rsid w:val="00960469"/>
    <w:rsid w:val="009764CB"/>
    <w:rsid w:val="00C178F6"/>
    <w:rsid w:val="00D14188"/>
    <w:rsid w:val="00DC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366C-5A80-4F05-987A-710B079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Chadha, Saisha</dc:creator>
  <cp:keywords/>
  <cp:lastModifiedBy>Gabranski, Samuel</cp:lastModifiedBy>
  <cp:revision>5</cp:revision>
  <dcterms:created xsi:type="dcterms:W3CDTF">2018-10-23T15:38:00Z</dcterms:created>
  <dcterms:modified xsi:type="dcterms:W3CDTF">2019-06-19T17:08:00Z</dcterms:modified>
</cp:coreProperties>
</file>